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DE06B" w14:textId="77777777" w:rsidR="006D44A7" w:rsidRPr="00E43131" w:rsidRDefault="00997418" w:rsidP="00CB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4313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D44A7" w:rsidRPr="00E43131">
        <w:rPr>
          <w:rFonts w:ascii="Times New Roman" w:hAnsi="Times New Roman" w:cs="Times New Roman"/>
          <w:b/>
          <w:sz w:val="24"/>
          <w:szCs w:val="24"/>
          <w:u w:val="single"/>
        </w:rPr>
        <w:t>Załącznik nr 7</w:t>
      </w:r>
    </w:p>
    <w:p w14:paraId="3A07336D" w14:textId="77777777" w:rsidR="00997418" w:rsidRPr="00E43131" w:rsidRDefault="00997418" w:rsidP="00CB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75EA14" w14:textId="568724EA" w:rsidR="00997418" w:rsidRPr="00E43131" w:rsidRDefault="006D44A7" w:rsidP="00CB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131">
        <w:rPr>
          <w:rFonts w:ascii="Times New Roman" w:hAnsi="Times New Roman" w:cs="Times New Roman"/>
          <w:b/>
          <w:sz w:val="24"/>
          <w:szCs w:val="24"/>
          <w:u w:val="single"/>
        </w:rPr>
        <w:t xml:space="preserve">OPIS PRZEDMIOTU ZAMÓWIENIA </w:t>
      </w:r>
    </w:p>
    <w:p w14:paraId="5DF9DB7B" w14:textId="77777777" w:rsidR="00016053" w:rsidRPr="00E43131" w:rsidRDefault="00016053" w:rsidP="00CB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C24B2" w14:textId="77777777" w:rsidR="00016053" w:rsidRPr="00E43131" w:rsidRDefault="00016053" w:rsidP="0001605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„Wymiana dźwigu osobowego w budynku przy ul. Nieszawskiej 13A”</w:t>
      </w:r>
    </w:p>
    <w:p w14:paraId="273896F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04FE9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sz w:val="24"/>
          <w:szCs w:val="24"/>
        </w:rPr>
        <w:t>Przedmiot zamówienia:</w:t>
      </w:r>
    </w:p>
    <w:p w14:paraId="77A8A84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E9E046" w14:textId="00DE549E" w:rsidR="00E43131" w:rsidRPr="00E43131" w:rsidRDefault="00E43131" w:rsidP="00E43131">
      <w:pPr>
        <w:numPr>
          <w:ilvl w:val="0"/>
          <w:numId w:val="1"/>
        </w:numPr>
        <w:suppressAutoHyphens/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Przedmiotem zamówienia jest </w:t>
      </w: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</w:p>
    <w:p w14:paraId="1C4D4E98" w14:textId="2B4DCD39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CCCEB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2D7E6E" w14:textId="77777777" w:rsidR="00E43131" w:rsidRPr="00E43131" w:rsidRDefault="00E43131" w:rsidP="00E43131">
      <w:pPr>
        <w:suppressAutoHyphens/>
        <w:spacing w:after="6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Zakres przedmiotu Umowy obejmuje w szczególności:</w:t>
      </w:r>
    </w:p>
    <w:p w14:paraId="05582ACA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dostawę nowego dźwigu osobowego wraz z jego montażem i uruchomieniem;</w:t>
      </w:r>
    </w:p>
    <w:p w14:paraId="226E3F5B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wykonanie robót ogólnobudowlanych, w tym robót demontażowych, rozbiórkowych, wykończeniowych oraz dostawę i montaż wyposażenia;</w:t>
      </w:r>
    </w:p>
    <w:p w14:paraId="7A8153D5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wykonanie robót elektrycznych, w tym robót demontażowych, wymianę urządzeń oraz wykonanie nowych instalacji;</w:t>
      </w:r>
    </w:p>
    <w:p w14:paraId="4E7A010C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przeprowadzenie wymaganych prób, pomiarów, badań i uruchomień;</w:t>
      </w:r>
    </w:p>
    <w:p w14:paraId="39870E23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przekazanie dokumentacji powykonawczej, instrukcji obsługi, certyfikatów oraz pozostałych dokumentów wymaganych przepisami prawa i postanowieniami Umowy;</w:t>
      </w:r>
    </w:p>
    <w:p w14:paraId="0D363A52" w14:textId="77777777" w:rsidR="00E43131" w:rsidRPr="00E43131" w:rsidRDefault="00E43131" w:rsidP="00E43131">
      <w:pPr>
        <w:numPr>
          <w:ilvl w:val="0"/>
          <w:numId w:val="2"/>
        </w:numPr>
        <w:suppressAutoHyphens/>
        <w:spacing w:after="60" w:line="276" w:lineRule="auto"/>
        <w:ind w:hanging="29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przeszkolenie osób wskazanych przez Zamawiającego z zakresu obsługi dźwigu;</w:t>
      </w:r>
    </w:p>
    <w:p w14:paraId="59D25E1C" w14:textId="74681AF3" w:rsidR="00016053" w:rsidRPr="00E43131" w:rsidRDefault="00E43131" w:rsidP="00E431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43131">
        <w:rPr>
          <w:rFonts w:ascii="Times New Roman" w:eastAsia="Calibri" w:hAnsi="Times New Roman" w:cs="Times New Roman"/>
          <w:sz w:val="24"/>
          <w:szCs w:val="24"/>
          <w:lang w:eastAsia="ar-SA"/>
        </w:rPr>
        <w:t>świadczenie usług gwarancyjnych i serwisowych na zasadach</w:t>
      </w:r>
    </w:p>
    <w:p w14:paraId="2CD4C393" w14:textId="77777777" w:rsidR="00E43131" w:rsidRPr="00E43131" w:rsidRDefault="00E43131" w:rsidP="00E431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713F1F" w14:textId="2A535D9D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color w:val="538135" w:themeColor="accent6" w:themeShade="BF"/>
          <w:sz w:val="24"/>
          <w:szCs w:val="24"/>
        </w:rPr>
        <w:t>Termin realizacji:</w:t>
      </w:r>
      <w:r w:rsidRPr="00E43131"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  <w:t xml:space="preserve"> 8 tygodni od daty podpisania umowy </w:t>
      </w:r>
    </w:p>
    <w:p w14:paraId="718F782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</w:pPr>
    </w:p>
    <w:p w14:paraId="28006B2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bCs/>
          <w:color w:val="538135" w:themeColor="accent6" w:themeShade="BF"/>
          <w:sz w:val="24"/>
          <w:szCs w:val="24"/>
        </w:rPr>
        <w:t>Uwaga:</w:t>
      </w:r>
      <w:r w:rsidRPr="00E43131">
        <w:rPr>
          <w:rFonts w:ascii="Times New Roman" w:eastAsia="Calibri" w:hAnsi="Times New Roman" w:cs="Times New Roman"/>
          <w:color w:val="538135" w:themeColor="accent6" w:themeShade="BF"/>
          <w:sz w:val="24"/>
          <w:szCs w:val="24"/>
        </w:rPr>
        <w:t xml:space="preserve"> Prace odbywają się na czynnym obiekcie i nie przewiduje się czasowego wyłączenia z użytkowania.</w:t>
      </w:r>
    </w:p>
    <w:p w14:paraId="56FFE07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A1E3E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 Zakres zamówienia:</w:t>
      </w:r>
    </w:p>
    <w:p w14:paraId="3FB0A1A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367F3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2.1 Zakup i kompleksowe dostarczenie materiałów niezbędnych do wykonania przedmiotu zamówienia.</w:t>
      </w:r>
    </w:p>
    <w:p w14:paraId="23BB9BB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5114B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Dostawa przedmiotu zamówienia do Zamawiającego, łącznie z transportem oraz ewentualnymi opłatami celno-granicznymi.</w:t>
      </w:r>
    </w:p>
    <w:p w14:paraId="14959A6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508807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b) Koszt transportu przedmiotu zamówienia do miejsca realizacji zamówienia jest przedmiotem niniejszego zamówienia i leży po stronie Wykonawcy.</w:t>
      </w:r>
    </w:p>
    <w:p w14:paraId="0E7F5A0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AC633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2.2 Demontaż istniejącego dźwigu osobowego oraz utylizacja wskazanych elementów przez Zamawiającego. Złożenie we wskazanym przez Zamawiającego miejscu elementów dźwigu, które nie podlegają utylizacji. </w:t>
      </w:r>
    </w:p>
    <w:p w14:paraId="5E678ED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E0E2F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demontaż istniejącego dźwigu wraz z osprzętem, drzwiami przystankowymi i instalacją elektryczną sterującą wraz z demontażem prowadnic kabiny oraz przeciwwagi.</w:t>
      </w:r>
    </w:p>
    <w:p w14:paraId="5F6F20E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4E003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b) złożenie zdemontowanych, wskazanych, elementów we wskazanym przez Zamawiającego miejscu;</w:t>
      </w:r>
    </w:p>
    <w:p w14:paraId="5C6BA7C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0F8C87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c) utylizacja zdemontowanych, wskazanych przez zlecającego elementów jest przedmiotem zamówienia i leży po stronie Wykonawcy;</w:t>
      </w:r>
    </w:p>
    <w:p w14:paraId="548EE2B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9C983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d) wszystkie wskazane elementy, dźwigu osobowo-towarowego stanowią własność Zamawiającego.</w:t>
      </w:r>
    </w:p>
    <w:p w14:paraId="7A885AF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1749B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2.3 Montaż nowego dźwigu osobowo-towarowego wraz z niezbędnymi pracami budowlanymi:</w:t>
      </w:r>
    </w:p>
    <w:p w14:paraId="0472E48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B668C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Wykonanie przez Wykonawcę wszystkich niezbędnych prac budowlanych niezbędnych do wykonanie prawidłowego montażu dźwigu osobowego będącego przedmiotem niniejszego zamówienia, w tym:</w:t>
      </w:r>
    </w:p>
    <w:p w14:paraId="5EDEBB0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B953A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uzupełnienie ubytków w ścianach szybu oraz ich malowanie,</w:t>
      </w:r>
    </w:p>
    <w:p w14:paraId="5DCC222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wymiana oświetlenia szybu,</w:t>
      </w:r>
    </w:p>
    <w:p w14:paraId="7B46701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wyrównanie oraz zabezpieczenie podszybia.</w:t>
      </w:r>
    </w:p>
    <w:p w14:paraId="5846A78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uzupełnienie ubytków tynkarskich wokół drzwi szybowych z malowaniem</w:t>
      </w:r>
    </w:p>
    <w:p w14:paraId="2995AE0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42F18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b) Wymiana prowadnic kabiny oraz prowadnic przeciwwagi.</w:t>
      </w:r>
    </w:p>
    <w:p w14:paraId="19399D5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55FAD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c) Przyłączenie nowej instalacji elektrycznej do punktu znajdującego się w maszynowni oraz dostosowania zabezpieczenia dźwigu w rozdzielni obiektu.</w:t>
      </w:r>
    </w:p>
    <w:p w14:paraId="47848A4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B8C76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d) Po zakończeniu prac montażowych należy przeprowadzić próby funkcjonalne i technologiczne dźwigu osobowo-towarowego będącego przedmiotem niniejszego zamówienia.</w:t>
      </w:r>
    </w:p>
    <w:p w14:paraId="45C610C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Przeprowadzenie rozruchu technologicznego - poprawny wynik wykonanych prób funkcjonalnych, w tym, uzyskanie wymaganej dokumentacji rejestracyjnej dźwigu osobowego i uzgodnienie jej z Urzędem Dozoru Technicznego, warunkuje przystąpienie Zamawiającego do czynności odbioru końcowego.</w:t>
      </w:r>
    </w:p>
    <w:p w14:paraId="5A7DBC9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B9C09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e) Uporządkowanie terenu, na którym realizowane były czynności związane z przedmiotem zamówienia.</w:t>
      </w:r>
    </w:p>
    <w:p w14:paraId="051DDD0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B571F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2.4 Wykonanie dokumentacji dźwigu wraz z wymaganymi certyfikatami niezbędnej do uzyskania pozwoleń na użytkowanie dźwigu osobowego, w tym:</w:t>
      </w:r>
    </w:p>
    <w:p w14:paraId="7CE3014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B5D39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- wykonanie </w:t>
      </w:r>
      <w:proofErr w:type="spellStart"/>
      <w:r w:rsidRPr="00E43131">
        <w:rPr>
          <w:rFonts w:ascii="Times New Roman" w:eastAsia="Calibri" w:hAnsi="Times New Roman" w:cs="Times New Roman"/>
          <w:sz w:val="24"/>
          <w:szCs w:val="24"/>
        </w:rPr>
        <w:t>oznakowań</w:t>
      </w:r>
      <w:proofErr w:type="spellEnd"/>
      <w:r w:rsidRPr="00E43131">
        <w:rPr>
          <w:rFonts w:ascii="Times New Roman" w:eastAsia="Calibri" w:hAnsi="Times New Roman" w:cs="Times New Roman"/>
          <w:sz w:val="24"/>
          <w:szCs w:val="24"/>
        </w:rPr>
        <w:t>, napisów i instrukcji;</w:t>
      </w:r>
    </w:p>
    <w:p w14:paraId="79843CE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wymaganym jest udział Wykonawcy w wykonaniu prób ruchowych zgodnie z obowiązującymi przepisami w tym zakresie, dokonywanych przez Urząd Dozoru Technicznego;</w:t>
      </w:r>
    </w:p>
    <w:p w14:paraId="6122127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lastRenderedPageBreak/>
        <w:t>- wykonanie dokumentacji rejestracyjnej windy i uzgodnienie jej z Urzędem Dozoru Technicznego;</w:t>
      </w:r>
    </w:p>
    <w:p w14:paraId="732BF67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udział, nadzór i opłacenie kosztów badania dźwigu przez jednostkę notyfikowaną są przedmiotem niniejszego zamówienia i leżą po stronie Wykonawcy.</w:t>
      </w:r>
    </w:p>
    <w:p w14:paraId="789BF24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AA51C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2.5 Przeprowadzenie przez Wykonawcę szkolenia dla pracowników Zamawiającego po odbiorze dźwigu osobowego będącego przedmiotem zamówienia w zakresie jego obsługi oraz organizacja przez Wykonawcę szkoleń w zakresie uwalniania osób uwięzionych w kabinie windy – zgodnie z aktualnymi przepisami w tym zakresie.</w:t>
      </w:r>
    </w:p>
    <w:p w14:paraId="4E0F295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Przeprowadzenie wyżej wymienionych wymaganych szkoleń i opłacenie kosztów ich wykonanie przez jednostkę notyfikowaną są przedmiotem niniejszego zamówienia i leżą po stronie Wykonawcy.</w:t>
      </w:r>
    </w:p>
    <w:p w14:paraId="36B29CD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38C07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3BC06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5164A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2.6 Dostarczenie dokumentacji powykonawczej:</w:t>
      </w:r>
    </w:p>
    <w:p w14:paraId="2D8FDCD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192E4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kosztorys powykonawczy;</w:t>
      </w:r>
    </w:p>
    <w:p w14:paraId="7812314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F8C9C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b) wszystkie niezbędne atesty, certyfikaty;</w:t>
      </w:r>
    </w:p>
    <w:p w14:paraId="1F60EFF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E2C48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c) karta gwarancyjna,</w:t>
      </w:r>
    </w:p>
    <w:p w14:paraId="6A99404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45006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d) instrukcja eksploatacji (w języku Polskim),</w:t>
      </w:r>
    </w:p>
    <w:p w14:paraId="362E146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D0FC0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e) instrukcję obsługi testerów (jeżeli dotyczy), urządzeń do odczytu/zmiany parametrów i błędów (w języku Polskim),</w:t>
      </w:r>
    </w:p>
    <w:p w14:paraId="0C62294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D68F97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4F64E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3. Opis zamówienia: </w:t>
      </w:r>
    </w:p>
    <w:p w14:paraId="06DFC67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CDB26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3.1 Aktualnie użytkowany dźwigu osobowo- towarowego w budynku zainstalowany przy ul. Nieszawska 13 A – wskazanego do demontażu – to KDO/ZUD z 1983 r. nr </w:t>
      </w:r>
      <w:proofErr w:type="spellStart"/>
      <w:r w:rsidRPr="00E43131">
        <w:rPr>
          <w:rFonts w:ascii="Times New Roman" w:eastAsia="Calibri" w:hAnsi="Times New Roman" w:cs="Times New Roman"/>
          <w:sz w:val="24"/>
          <w:szCs w:val="24"/>
        </w:rPr>
        <w:t>fabr</w:t>
      </w:r>
      <w:proofErr w:type="spellEnd"/>
      <w:r w:rsidRPr="00E43131">
        <w:rPr>
          <w:rFonts w:ascii="Times New Roman" w:eastAsia="Calibri" w:hAnsi="Times New Roman" w:cs="Times New Roman"/>
          <w:sz w:val="24"/>
          <w:szCs w:val="24"/>
        </w:rPr>
        <w:t>. A-8048, 8 przystanków, 500 kg.</w:t>
      </w:r>
    </w:p>
    <w:p w14:paraId="5B42C85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C0D0CD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B2A6B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3.2 Opis techniczny nowego dźwigu osobowego będącego przedmiotem zamówienia. </w:t>
      </w:r>
    </w:p>
    <w:p w14:paraId="5FB38C8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24130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Dźwig o nośności minimum 500 kg,</w:t>
      </w:r>
    </w:p>
    <w:p w14:paraId="30F9EB0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wysokość szybu : 23,60 m.</w:t>
      </w:r>
    </w:p>
    <w:p w14:paraId="7EBA20F7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- liczba przystanków: 7</w:t>
      </w:r>
    </w:p>
    <w:p w14:paraId="458F912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BF59F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b) Wymiary kabiny:</w:t>
      </w:r>
    </w:p>
    <w:p w14:paraId="5AEAE3F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Wymaganym jest dostosowanie przez Wykonawcę wymiarów kabina dźwigu będącego przedmiotem zamówienia - tj. dopasowanie wymiarów tejże kabiny do wymiarów istniejącego szybu aktualnie użytkowanego dźwigu osobowo- towarowego w budynku przy ul. Nieszawska 13A.</w:t>
      </w:r>
    </w:p>
    <w:p w14:paraId="0038846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3B243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c) Instalacja z maszynownią nad szybem lub w szybie.</w:t>
      </w:r>
    </w:p>
    <w:p w14:paraId="5EE8A3C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DEE23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lastRenderedPageBreak/>
        <w:t>d) Wciągarka elektryczna, bez reduktorowa, z płynną regulacją.</w:t>
      </w:r>
    </w:p>
    <w:p w14:paraId="0A98048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Montaż falownika: przemiennik częstotliwości zapewniający łagodny start i zatrzymanie.</w:t>
      </w:r>
    </w:p>
    <w:p w14:paraId="04F2BEF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957A6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f) Prędkość dźwigu min 1 m/s.</w:t>
      </w:r>
    </w:p>
    <w:p w14:paraId="5485856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5AAA7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g) Kaseta w kabinie z łącznością alarmową GSM,</w:t>
      </w:r>
    </w:p>
    <w:p w14:paraId="2E4B457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B5C29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h) Kabina wykonana ze stali nierdzewnej „</w:t>
      </w:r>
      <w:proofErr w:type="spellStart"/>
      <w:r w:rsidRPr="00E43131">
        <w:rPr>
          <w:rFonts w:ascii="Times New Roman" w:eastAsia="Calibri" w:hAnsi="Times New Roman" w:cs="Times New Roman"/>
          <w:sz w:val="24"/>
          <w:szCs w:val="24"/>
        </w:rPr>
        <w:t>checks</w:t>
      </w:r>
      <w:proofErr w:type="spellEnd"/>
      <w:r w:rsidRPr="00E43131">
        <w:rPr>
          <w:rFonts w:ascii="Times New Roman" w:eastAsia="Calibri" w:hAnsi="Times New Roman" w:cs="Times New Roman"/>
          <w:sz w:val="24"/>
          <w:szCs w:val="24"/>
        </w:rPr>
        <w:t>” odpornej na zarysowania oraz zabrudzenia, jeżeli jest możliwość, przystosowana do przewozu osób na wózkach,</w:t>
      </w:r>
    </w:p>
    <w:p w14:paraId="0FF6460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E9AFC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j) Podłoga kabiny - wykładzina</w:t>
      </w:r>
    </w:p>
    <w:p w14:paraId="2109E78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02CA9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k) Drzwi kabinowe wyposażone kurtynę świetlną oraz funkcję blokowania zamknięcia na kluczyk,</w:t>
      </w:r>
    </w:p>
    <w:p w14:paraId="4A2268A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4D2A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l) Drzwi szybowe malowane proszkowo (kolor uzgodnić ze zleceniodawcą)</w:t>
      </w:r>
    </w:p>
    <w:p w14:paraId="2AE285F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3B50F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m) Awaryjny zjazd na najbliższy przystanek w przypadku zaniku prądu,,</w:t>
      </w:r>
    </w:p>
    <w:p w14:paraId="319EF37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EE27B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n) Oświetlenie w kabinie energooszczędne wykonane w technologii LED z automatycznym czujnikiem ruchu i regulacją czasu wyłączania przy braku wezwania lub dyspozycji,</w:t>
      </w:r>
    </w:p>
    <w:p w14:paraId="0076866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0DE41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o) Szerokość drzwi min 80 cm,</w:t>
      </w:r>
    </w:p>
    <w:p w14:paraId="55F54B8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5F96A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r) Przyciski przywołania urządzenia na przystankach oznaczone strzałką zgodnie z kierunkiem jazdy w kasetach</w:t>
      </w:r>
    </w:p>
    <w:p w14:paraId="7423038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4BCFE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s) Możliwość podtrzymania otwartych drzwi – blokada otwartych drzwi,</w:t>
      </w:r>
    </w:p>
    <w:p w14:paraId="3D7393A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F54E0F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t) Aparatura sterowa z pełną dostępnością obsługi dla niezależnych firm konserwujących (jeżeli jest wymagany do obsługi serwisowej tester czy inne urządzenie do odczytu lub/i zmiany parametrów to należy je dostarczyć razem z dźwigiem w cenie dostawy wraz z niezbędnymi instrukcjami do obsługi)</w:t>
      </w:r>
    </w:p>
    <w:p w14:paraId="7EC052B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330CD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u) Dostęp do sterownika (parametrów) dźwigu nie może być zakodowany, blokowany. Sterownik musi być wyposażony w menu w języku polskim.</w:t>
      </w:r>
    </w:p>
    <w:p w14:paraId="487FF7B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4EBAA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w) moduł GSM dla służb ratowniczych powinien być z możliwością zmiany numeru alarmowego przez inne firmy serwisowe samodzielnie bez dodatkowych utrudnień ze strony instalującego. </w:t>
      </w:r>
    </w:p>
    <w:p w14:paraId="175BD26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A4117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sz w:val="24"/>
          <w:szCs w:val="24"/>
        </w:rPr>
        <w:t>Dodatkowe uwagi:</w:t>
      </w:r>
    </w:p>
    <w:p w14:paraId="093DC2D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69759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43131">
        <w:rPr>
          <w:rFonts w:ascii="Times New Roman" w:eastAsia="Calibri" w:hAnsi="Times New Roman" w:cs="Times New Roman"/>
          <w:i/>
          <w:sz w:val="24"/>
          <w:szCs w:val="24"/>
        </w:rPr>
        <w:t>1) Przed złożeniem oferty wymagane jest przeprowadzenie wizji lokalnej w miejscu realizacji przedmiotu zamówienia.</w:t>
      </w:r>
    </w:p>
    <w:p w14:paraId="65D0415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67CEF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43131">
        <w:rPr>
          <w:rFonts w:ascii="Times New Roman" w:eastAsia="Calibri" w:hAnsi="Times New Roman" w:cs="Times New Roman"/>
          <w:i/>
          <w:sz w:val="24"/>
          <w:szCs w:val="24"/>
        </w:rPr>
        <w:t>2) W przypadku zastosowania w oferowanym dźwigu osobowym będącym przedmiotem zam</w:t>
      </w:r>
      <w:r w:rsidRPr="00E43131">
        <w:rPr>
          <w:rFonts w:ascii="Times New Roman" w:eastAsia="Microsoft JhengHei" w:hAnsi="Times New Roman" w:cs="Times New Roman"/>
          <w:i/>
          <w:sz w:val="24"/>
          <w:szCs w:val="24"/>
        </w:rPr>
        <w:t>ó</w:t>
      </w:r>
      <w:r w:rsidRPr="00E43131">
        <w:rPr>
          <w:rFonts w:ascii="Times New Roman" w:eastAsia="Calibri" w:hAnsi="Times New Roman" w:cs="Times New Roman"/>
          <w:i/>
          <w:sz w:val="24"/>
          <w:szCs w:val="24"/>
        </w:rPr>
        <w:t>wienia, wyposażenia technicznego innego niż w/w pozycje, należy je szczeg</w:t>
      </w:r>
      <w:r w:rsidRPr="00E43131">
        <w:rPr>
          <w:rFonts w:ascii="Times New Roman" w:eastAsia="Microsoft JhengHei" w:hAnsi="Times New Roman" w:cs="Times New Roman"/>
          <w:i/>
          <w:sz w:val="24"/>
          <w:szCs w:val="24"/>
        </w:rPr>
        <w:t>ó</w:t>
      </w:r>
      <w:r w:rsidRPr="00E43131">
        <w:rPr>
          <w:rFonts w:ascii="Times New Roman" w:eastAsia="Calibri" w:hAnsi="Times New Roman" w:cs="Times New Roman"/>
          <w:i/>
          <w:sz w:val="24"/>
          <w:szCs w:val="24"/>
        </w:rPr>
        <w:t>łowo wyspecyfikować oraz podać uzasadnienie, co do potrzeby technicznego zastosowania pod rygorem unieważnienia złożonej oferty.</w:t>
      </w:r>
    </w:p>
    <w:p w14:paraId="067BDF8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3C0DC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43131">
        <w:rPr>
          <w:rFonts w:ascii="Times New Roman" w:eastAsia="Calibri" w:hAnsi="Times New Roman" w:cs="Times New Roman"/>
          <w:i/>
          <w:sz w:val="24"/>
          <w:szCs w:val="24"/>
        </w:rPr>
        <w:t>3) W przypadku ewentualnej zmiany w zakresie zwiększenia wymiarowania kabiny dźwigu osobowo-towarowego będącego przedmiotem zam</w:t>
      </w:r>
      <w:r w:rsidRPr="00E43131">
        <w:rPr>
          <w:rFonts w:ascii="Times New Roman" w:eastAsia="Microsoft JhengHei" w:hAnsi="Times New Roman" w:cs="Times New Roman"/>
          <w:i/>
          <w:sz w:val="24"/>
          <w:szCs w:val="24"/>
        </w:rPr>
        <w:t>ó</w:t>
      </w:r>
      <w:r w:rsidRPr="00E43131">
        <w:rPr>
          <w:rFonts w:ascii="Times New Roman" w:eastAsia="Calibri" w:hAnsi="Times New Roman" w:cs="Times New Roman"/>
          <w:i/>
          <w:sz w:val="24"/>
          <w:szCs w:val="24"/>
        </w:rPr>
        <w:t>wienia lub zwiększenia jego nośności, nie są dopuszczalne zmiany konstrukcyjne istniejącego szybu aktualnie użytkowanego dźwigu osobowo- towarowym zainstalowanego przy ul. Nieszawska 13A.</w:t>
      </w:r>
    </w:p>
    <w:p w14:paraId="6FEA2DD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5ECC2A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4. Wymagania dla Wykonawcy</w:t>
      </w:r>
    </w:p>
    <w:p w14:paraId="66F47A2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Zamawiający wymaga, aby oferowane materiały spełniały parametry techniczne i standardy jakościowe:</w:t>
      </w:r>
    </w:p>
    <w:p w14:paraId="4BFE085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9224C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a) były fabrycznie nowe,</w:t>
      </w:r>
    </w:p>
    <w:p w14:paraId="609AC5B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9F86B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b) wolne od wszelkich wad i uszkodzeń, </w:t>
      </w:r>
    </w:p>
    <w:p w14:paraId="7EFF419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8513E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c) bez wcześniejszej eksploatacji.</w:t>
      </w:r>
    </w:p>
    <w:p w14:paraId="0959661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AEBD7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d) Wykonawca udzieli gwarancji na wszystkie elementy i podzespoły przedmiotu zamówienia. W trakcie trwania gwarancji jakości Wykonawca poniesie wszelkie koszty usunięcia wad i usterek stwierdzonych w trakcie użytkowania przedmiotu zam</w:t>
      </w:r>
      <w:r w:rsidRPr="00E43131">
        <w:rPr>
          <w:rFonts w:ascii="Times New Roman" w:eastAsia="Microsoft JhengHei" w:hAnsi="Times New Roman" w:cs="Times New Roman"/>
          <w:sz w:val="24"/>
          <w:szCs w:val="24"/>
        </w:rPr>
        <w:t>ó</w:t>
      </w:r>
      <w:r w:rsidRPr="00E43131">
        <w:rPr>
          <w:rFonts w:ascii="Times New Roman" w:eastAsia="Calibri" w:hAnsi="Times New Roman" w:cs="Times New Roman"/>
          <w:sz w:val="24"/>
          <w:szCs w:val="24"/>
        </w:rPr>
        <w:t>wienia + przeglądy gwarancyjne</w:t>
      </w:r>
    </w:p>
    <w:p w14:paraId="5BA7B67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105943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e) W okresie gwarancji wykona przeglądy i konserwacje zgodnie z wymaganiami instrukcji eksploatacji urządzenia oraz wymagań UDT, pogotowie 24h, pomiary elektryczne, opracowanie resursu i przegląd</w:t>
      </w:r>
      <w:r w:rsidRPr="00E43131">
        <w:rPr>
          <w:rFonts w:ascii="Times New Roman" w:eastAsia="Microsoft JhengHei" w:hAnsi="Times New Roman" w:cs="Times New Roman"/>
          <w:sz w:val="24"/>
          <w:szCs w:val="24"/>
        </w:rPr>
        <w:t>ó</w:t>
      </w:r>
      <w:r w:rsidRPr="00E43131">
        <w:rPr>
          <w:rFonts w:ascii="Times New Roman" w:eastAsia="Calibri" w:hAnsi="Times New Roman" w:cs="Times New Roman"/>
          <w:sz w:val="24"/>
          <w:szCs w:val="24"/>
        </w:rPr>
        <w:t>w specjalnych oraz uczestnictwo w odbiorach UDT jest w zakresie Wykonawcy.</w:t>
      </w:r>
    </w:p>
    <w:p w14:paraId="2A3D2B3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B0C371" w14:textId="705B3B06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f) Wykonawca jest zobowiązany realizować przedmiot zamówienia uwzględniając wymogi BHP, wymogi bezpieczeństwa pracy na wysokości oraz wymogi Instrukcji Bezpieczeństwa Pożarowego obowiązujące na terenie Politechniki Poznańskiej</w:t>
      </w:r>
    </w:p>
    <w:p w14:paraId="2346785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8303C8" w14:textId="13B3826D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g) Zleceniobiorca zobowiązany jest do stałego utrzymania porządku na  budowie i do bieżącego usuwania gruzu i innych materiałów z terenu rozbiórki(recykling, utylizacja, wywóz na wysypisko miejskie). Zleceniobiorca odpowiedzialny jest za zabezpieczenie placu </w:t>
      </w:r>
      <w:proofErr w:type="spellStart"/>
      <w:r w:rsidRPr="00E43131">
        <w:rPr>
          <w:rFonts w:ascii="Times New Roman" w:eastAsia="Calibri" w:hAnsi="Times New Roman" w:cs="Times New Roman"/>
          <w:sz w:val="24"/>
          <w:szCs w:val="24"/>
        </w:rPr>
        <w:t>budowy-rozbiórki</w:t>
      </w:r>
      <w:proofErr w:type="spellEnd"/>
      <w:r w:rsidRPr="00E43131">
        <w:rPr>
          <w:rFonts w:ascii="Times New Roman" w:eastAsia="Calibri" w:hAnsi="Times New Roman" w:cs="Times New Roman"/>
          <w:sz w:val="24"/>
          <w:szCs w:val="24"/>
        </w:rPr>
        <w:t xml:space="preserve">, utrzymanie porządku w jego bezpośrednim sąsiedztwie, </w:t>
      </w:r>
    </w:p>
    <w:p w14:paraId="7A35049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FF0FFE" w14:textId="3FC90DFD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h) Zleceniobiorca musi należycie zabezpieczyć miejsce, na którym będzie prowadził roboty przed dostępem osób trzecich,</w:t>
      </w:r>
    </w:p>
    <w:p w14:paraId="7A15610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376C7C" w14:textId="3DBB4F82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i) Zleceniobiorca odpowiada za zatrudnienie przy wykonywaniu robót personelu o odpowiednich kwalifikacjach, zarówno swojego jak i podwykonawców, Zleceniobiorca jest odpowiedzialny za całość przyjętych w umowie robót do wykonania  niezależnie od tego jakiego podwykonawcę zatrudnił, Zleceniobiorca winien wskazać Zamawiającemu podwykonawców, których zamierza zatrudnić,</w:t>
      </w:r>
    </w:p>
    <w:p w14:paraId="6649941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C3BF74" w14:textId="719FEA93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j) Wymaganym jest posiadanie przez Wykonawcę, w tym przez pracowników Wykonawcy, którzy będą wykonywali prace objęte przedmiotem niniejszej SIWZ – odpowiednich uprawnień, wymaganych aktualnymi przepisami prawa w tym zakresie, a tym samym spełniającymi warunek dotyczący zdolności zawodowej w zakresie wykształcenia, kwalifikacji zawodowych i doświadczenia osób skierowanych przez Wykonawcę do realizacji niniejszego przedmiotu zamówienia.</w:t>
      </w:r>
    </w:p>
    <w:p w14:paraId="78E869A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2AD96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E3303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sz w:val="24"/>
          <w:szCs w:val="24"/>
        </w:rPr>
        <w:t>Zakres prac dla Wykonawcy</w:t>
      </w:r>
    </w:p>
    <w:p w14:paraId="53BE7C9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F4E7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1. Demontaż istniejącego dźwigu.</w:t>
      </w:r>
    </w:p>
    <w:p w14:paraId="699229A6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54C1EA" w14:textId="30F25538" w:rsidR="00016053" w:rsidRPr="00E43131" w:rsidRDefault="00D22835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16053" w:rsidRPr="00E43131">
        <w:rPr>
          <w:rFonts w:ascii="Times New Roman" w:eastAsia="Calibri" w:hAnsi="Times New Roman" w:cs="Times New Roman"/>
          <w:sz w:val="24"/>
          <w:szCs w:val="24"/>
        </w:rPr>
        <w:t>. Wykonanie prac z zachowaniem staranności oraz zgodnie z wymaganiami technicznymi określonymi w przepisach prawa, w zakresie objętym przedmiotem zamówienia.</w:t>
      </w:r>
    </w:p>
    <w:p w14:paraId="799FE41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FEBF32" w14:textId="58F16EAC" w:rsidR="00016053" w:rsidRPr="00E43131" w:rsidRDefault="00D22835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016053" w:rsidRPr="00E43131">
        <w:rPr>
          <w:rFonts w:ascii="Times New Roman" w:eastAsia="Calibri" w:hAnsi="Times New Roman" w:cs="Times New Roman"/>
          <w:sz w:val="24"/>
          <w:szCs w:val="24"/>
        </w:rPr>
        <w:t>. Wykonanie przedmiotu zamówienia nastąpi przy użyciu własnych materiałów i narzędzi niezbędnych do wykonania przedmiotu zamówienia</w:t>
      </w:r>
    </w:p>
    <w:p w14:paraId="18F99D7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1B59FD" w14:textId="4AAB57C8" w:rsidR="00016053" w:rsidRPr="00E43131" w:rsidRDefault="00D22835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016053" w:rsidRPr="00E43131">
        <w:rPr>
          <w:rFonts w:ascii="Times New Roman" w:eastAsia="Calibri" w:hAnsi="Times New Roman" w:cs="Times New Roman"/>
          <w:sz w:val="24"/>
          <w:szCs w:val="24"/>
        </w:rPr>
        <w:t>. Wymaganym jest, aby Wykonawca przed złożeniem oferty na realizację niniejszego przedmiotu zamówienia dokonał wizji lokalnej w budynku przy ul. Nieszawska 13 A, celem zapoznania się szczegółowego z zakresem przedmiotu zamówienia, dokonania własnych pomiarów i wymiarowania oraz prawidłowego, zgodnego ze stanem rzeczywistym oszacowania ceny za cały przedmiot zamówienia.</w:t>
      </w:r>
    </w:p>
    <w:p w14:paraId="235824B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863ABC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3131">
        <w:rPr>
          <w:rFonts w:ascii="Times New Roman" w:eastAsia="Calibri" w:hAnsi="Times New Roman" w:cs="Times New Roman"/>
          <w:b/>
          <w:sz w:val="24"/>
          <w:szCs w:val="24"/>
        </w:rPr>
        <w:t>Zakres wymagań dla Zamawiającego</w:t>
      </w:r>
    </w:p>
    <w:p w14:paraId="4387EA2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2DD7CB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1. Przekazanie terenu (miejsca) pod realizację przedmiotu zamówienia w terminie siedmiu dni od dnia podpisania Umowy.</w:t>
      </w:r>
    </w:p>
    <w:p w14:paraId="09BC5E7E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81AFCA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2. Zamawiający zobowiązany jest do zapoznania Wykonawcy z treścią Instrukcji Bezpieczeństwa Pożarowego obowiązującej w budynku przy ul. Nieszawska 13A Politechniki Poznańskiej</w:t>
      </w:r>
    </w:p>
    <w:p w14:paraId="7C418BB5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9988D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3. Udostępnienie Wykonawcy miejsca poboru energii elektrycznej, niezbędnej w zakresie realizacji przedmiotu zamówienia.</w:t>
      </w:r>
    </w:p>
    <w:p w14:paraId="1223F4D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743692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4. Zleceniodawca nie zapewnia zaplecza socjalno-magazynowego, Zleceniobiorca musi zabezpieczyć te sprawy we własnym zakresie.</w:t>
      </w:r>
    </w:p>
    <w:p w14:paraId="6D5E3270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C1E3C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131">
        <w:rPr>
          <w:rFonts w:ascii="Times New Roman" w:eastAsia="Calibri" w:hAnsi="Times New Roman" w:cs="Times New Roman"/>
          <w:sz w:val="24"/>
          <w:szCs w:val="24"/>
        </w:rPr>
        <w:t>5. Wykonawca związany będzie z ofertą przez okres 30 dni. Bieg terminu rozpoczyna się wraz z upływem terminu składania ofert</w:t>
      </w:r>
    </w:p>
    <w:p w14:paraId="164B40B4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FDE7D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B43AF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47B681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314E59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97A438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83C3CD" w14:textId="77777777" w:rsidR="00016053" w:rsidRPr="00E43131" w:rsidRDefault="00016053" w:rsidP="0001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16053" w:rsidRPr="00E43131" w:rsidSect="00A92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F1D9A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6653F"/>
    <w:multiLevelType w:val="hybridMultilevel"/>
    <w:tmpl w:val="C7A002CC"/>
    <w:lvl w:ilvl="0" w:tplc="915032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53528590">
    <w:abstractNumId w:val="1"/>
  </w:num>
  <w:num w:numId="2" w16cid:durableId="113240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4A7"/>
    <w:rsid w:val="00016053"/>
    <w:rsid w:val="0007311B"/>
    <w:rsid w:val="001247AD"/>
    <w:rsid w:val="001D0E4D"/>
    <w:rsid w:val="001E4A8D"/>
    <w:rsid w:val="001F08A9"/>
    <w:rsid w:val="00295820"/>
    <w:rsid w:val="004B04E9"/>
    <w:rsid w:val="004C49CC"/>
    <w:rsid w:val="005B0807"/>
    <w:rsid w:val="005B2C9C"/>
    <w:rsid w:val="006057B4"/>
    <w:rsid w:val="006D44A7"/>
    <w:rsid w:val="00705C01"/>
    <w:rsid w:val="00756EE5"/>
    <w:rsid w:val="007B0664"/>
    <w:rsid w:val="007E1A37"/>
    <w:rsid w:val="00864B51"/>
    <w:rsid w:val="00911B13"/>
    <w:rsid w:val="00943869"/>
    <w:rsid w:val="00997418"/>
    <w:rsid w:val="009C35AE"/>
    <w:rsid w:val="00A615E4"/>
    <w:rsid w:val="00A7357D"/>
    <w:rsid w:val="00A82A6F"/>
    <w:rsid w:val="00A92736"/>
    <w:rsid w:val="00AF61C1"/>
    <w:rsid w:val="00B06363"/>
    <w:rsid w:val="00C25558"/>
    <w:rsid w:val="00CA6A2D"/>
    <w:rsid w:val="00CB38A2"/>
    <w:rsid w:val="00CB7DC8"/>
    <w:rsid w:val="00CC5EDD"/>
    <w:rsid w:val="00D22835"/>
    <w:rsid w:val="00DC2C5A"/>
    <w:rsid w:val="00DC2E44"/>
    <w:rsid w:val="00DC4531"/>
    <w:rsid w:val="00E21340"/>
    <w:rsid w:val="00E273F4"/>
    <w:rsid w:val="00E43131"/>
    <w:rsid w:val="00E85456"/>
    <w:rsid w:val="00ED7CBF"/>
    <w:rsid w:val="00F34B38"/>
    <w:rsid w:val="00F5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585F"/>
  <w15:docId w15:val="{6C92A527-63C4-4409-B27D-32426D4E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7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735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5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5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5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5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5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1700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Dyja</dc:creator>
  <cp:lastModifiedBy>Karolina Zawodna-Balcer</cp:lastModifiedBy>
  <cp:revision>5</cp:revision>
  <cp:lastPrinted>2025-01-09T08:14:00Z</cp:lastPrinted>
  <dcterms:created xsi:type="dcterms:W3CDTF">2026-06-23T09:56:00Z</dcterms:created>
  <dcterms:modified xsi:type="dcterms:W3CDTF">2026-08-11T11:15:00Z</dcterms:modified>
</cp:coreProperties>
</file>